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A5801" w14:textId="01FCE356" w:rsidR="00B53A66" w:rsidRPr="008C111E" w:rsidRDefault="00B53A66" w:rsidP="00B53A66">
      <w:pPr>
        <w:pStyle w:val="NormalWeb"/>
        <w:spacing w:before="0" w:beforeAutospacing="0" w:after="0" w:afterAutospacing="0"/>
        <w:jc w:val="center"/>
        <w:rPr>
          <w:rFonts w:ascii="Arial Narrow" w:hAnsi="Arial Narrow" w:cstheme="minorHAnsi"/>
          <w:color w:val="0E101A"/>
          <w:sz w:val="44"/>
          <w:szCs w:val="28"/>
        </w:rPr>
      </w:pPr>
      <w:r w:rsidRPr="008C111E">
        <w:rPr>
          <w:rStyle w:val="Strong"/>
          <w:rFonts w:ascii="Arial Narrow" w:hAnsi="Arial Narrow" w:cstheme="minorHAnsi"/>
          <w:color w:val="0E101A"/>
          <w:sz w:val="44"/>
          <w:szCs w:val="28"/>
        </w:rPr>
        <w:t xml:space="preserve">Omaxe leases over 58,000 sq. ft. in </w:t>
      </w:r>
      <w:r w:rsidR="008C111E">
        <w:rPr>
          <w:rStyle w:val="Strong"/>
          <w:rFonts w:ascii="Arial Narrow" w:hAnsi="Arial Narrow" w:cstheme="minorHAnsi"/>
          <w:color w:val="0E101A"/>
          <w:sz w:val="44"/>
          <w:szCs w:val="28"/>
        </w:rPr>
        <w:br/>
      </w:r>
      <w:r w:rsidRPr="008C111E">
        <w:rPr>
          <w:rStyle w:val="Strong"/>
          <w:rFonts w:ascii="Arial Narrow" w:hAnsi="Arial Narrow" w:cstheme="minorHAnsi"/>
          <w:color w:val="0E101A"/>
          <w:sz w:val="44"/>
          <w:szCs w:val="28"/>
        </w:rPr>
        <w:t>Omaxe World Street, Faridabad</w:t>
      </w:r>
    </w:p>
    <w:p w14:paraId="7DDF0802" w14:textId="77777777" w:rsidR="00B53A66" w:rsidRPr="000F7987" w:rsidRDefault="00B53A66" w:rsidP="00B53A66">
      <w:pPr>
        <w:pStyle w:val="NormalWeb"/>
        <w:spacing w:before="0" w:beforeAutospacing="0" w:after="0" w:afterAutospacing="0"/>
        <w:jc w:val="both"/>
        <w:rPr>
          <w:rFonts w:ascii="Arial Narrow" w:hAnsi="Arial Narrow"/>
          <w:color w:val="0E101A"/>
          <w:sz w:val="28"/>
          <w:szCs w:val="28"/>
        </w:rPr>
      </w:pPr>
    </w:p>
    <w:p w14:paraId="70433946" w14:textId="49888DB8" w:rsidR="00B53A66" w:rsidRPr="000F7987" w:rsidRDefault="00BE66A8" w:rsidP="00B53A66">
      <w:pPr>
        <w:pStyle w:val="NormalWeb"/>
        <w:spacing w:before="0" w:beforeAutospacing="0" w:after="0" w:afterAutospacing="0"/>
        <w:jc w:val="both"/>
        <w:rPr>
          <w:rFonts w:ascii="Arial Narrow" w:hAnsi="Arial Narrow" w:cstheme="minorHAnsi"/>
          <w:color w:val="0E101A"/>
          <w:sz w:val="28"/>
          <w:szCs w:val="28"/>
        </w:rPr>
      </w:pPr>
      <w:r w:rsidRPr="00BE66A8">
        <w:rPr>
          <w:rFonts w:ascii="Arial Narrow" w:hAnsi="Arial Narrow" w:cstheme="minorHAnsi"/>
          <w:b/>
          <w:color w:val="0E101A"/>
          <w:sz w:val="28"/>
          <w:szCs w:val="28"/>
        </w:rPr>
        <w:t xml:space="preserve">New Delhi, October </w:t>
      </w:r>
      <w:r w:rsidR="00B175BB">
        <w:rPr>
          <w:rFonts w:ascii="Arial Narrow" w:hAnsi="Arial Narrow" w:cstheme="minorHAnsi"/>
          <w:b/>
          <w:color w:val="0E101A"/>
          <w:sz w:val="28"/>
          <w:szCs w:val="28"/>
        </w:rPr>
        <w:t>30</w:t>
      </w:r>
      <w:r w:rsidRPr="00BE66A8">
        <w:rPr>
          <w:rFonts w:ascii="Arial Narrow" w:hAnsi="Arial Narrow" w:cstheme="minorHAnsi"/>
          <w:b/>
          <w:color w:val="0E101A"/>
          <w:sz w:val="28"/>
          <w:szCs w:val="28"/>
        </w:rPr>
        <w:t>, 2021:</w:t>
      </w:r>
      <w:r>
        <w:rPr>
          <w:rFonts w:ascii="Arial Narrow" w:hAnsi="Arial Narrow" w:cstheme="minorHAnsi"/>
          <w:color w:val="0E101A"/>
          <w:sz w:val="28"/>
          <w:szCs w:val="28"/>
        </w:rPr>
        <w:t xml:space="preserve"> </w:t>
      </w:r>
      <w:r w:rsidR="00B53A66" w:rsidRPr="000F7987">
        <w:rPr>
          <w:rFonts w:ascii="Arial Narrow" w:hAnsi="Arial Narrow" w:cstheme="minorHAnsi"/>
          <w:color w:val="0E101A"/>
          <w:sz w:val="28"/>
          <w:szCs w:val="28"/>
        </w:rPr>
        <w:t xml:space="preserve">Omaxe, one of India’s leading real estate companies, has leased 58,222 sq. ft. in its operational high street project Omaxe World Street in </w:t>
      </w:r>
      <w:r w:rsidR="001058A1">
        <w:rPr>
          <w:rFonts w:ascii="Arial Narrow" w:hAnsi="Arial Narrow" w:cstheme="minorHAnsi"/>
          <w:color w:val="0E101A"/>
          <w:sz w:val="28"/>
          <w:szCs w:val="28"/>
        </w:rPr>
        <w:t xml:space="preserve">Sector 79, </w:t>
      </w:r>
      <w:r w:rsidR="00B53A66" w:rsidRPr="000F7987">
        <w:rPr>
          <w:rFonts w:ascii="Arial Narrow" w:hAnsi="Arial Narrow" w:cstheme="minorHAnsi"/>
          <w:color w:val="0E101A"/>
          <w:sz w:val="28"/>
          <w:szCs w:val="28"/>
        </w:rPr>
        <w:t>Faridabad. </w:t>
      </w:r>
    </w:p>
    <w:p w14:paraId="5DF918B5"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p>
    <w:p w14:paraId="3835AF59"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bookmarkStart w:id="0" w:name="_GoBack"/>
      <w:bookmarkEnd w:id="0"/>
      <w:r w:rsidRPr="000F7987">
        <w:rPr>
          <w:rFonts w:ascii="Arial Narrow" w:hAnsi="Arial Narrow" w:cstheme="minorHAnsi"/>
          <w:color w:val="0E101A"/>
          <w:sz w:val="28"/>
          <w:szCs w:val="28"/>
        </w:rPr>
        <w:t>In the first six months of this fiscal ending September 2021, ten brands across a wide range of categories have opened their stores in this themed project whose architecture and ambience are inspired by the world-renowned shopping destinations of London, Hong Kong, Portugal, Athens, and Amsterdam.</w:t>
      </w:r>
    </w:p>
    <w:p w14:paraId="7E94A9C4"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p>
    <w:p w14:paraId="2841CC80" w14:textId="1E096962"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r w:rsidRPr="000F7987">
        <w:rPr>
          <w:rFonts w:ascii="Arial Narrow" w:hAnsi="Arial Narrow" w:cstheme="minorHAnsi"/>
          <w:color w:val="0E101A"/>
          <w:sz w:val="28"/>
          <w:szCs w:val="28"/>
        </w:rPr>
        <w:t xml:space="preserve">Commenting on the development, </w:t>
      </w:r>
      <w:r w:rsidRPr="000F7987">
        <w:rPr>
          <w:rFonts w:ascii="Arial Narrow" w:hAnsi="Arial Narrow" w:cstheme="minorHAnsi"/>
          <w:b/>
          <w:bCs/>
          <w:color w:val="0E101A"/>
          <w:sz w:val="28"/>
          <w:szCs w:val="28"/>
        </w:rPr>
        <w:t xml:space="preserve">Mr. </w:t>
      </w:r>
      <w:proofErr w:type="spellStart"/>
      <w:r w:rsidRPr="000F7987">
        <w:rPr>
          <w:rFonts w:ascii="Arial Narrow" w:hAnsi="Arial Narrow" w:cstheme="minorHAnsi"/>
          <w:b/>
          <w:bCs/>
          <w:color w:val="0E101A"/>
          <w:sz w:val="28"/>
          <w:szCs w:val="28"/>
        </w:rPr>
        <w:t>Jatin</w:t>
      </w:r>
      <w:proofErr w:type="spellEnd"/>
      <w:r w:rsidRPr="000F7987">
        <w:rPr>
          <w:rFonts w:ascii="Arial Narrow" w:hAnsi="Arial Narrow" w:cstheme="minorHAnsi"/>
          <w:b/>
          <w:bCs/>
          <w:color w:val="0E101A"/>
          <w:sz w:val="28"/>
          <w:szCs w:val="28"/>
        </w:rPr>
        <w:t xml:space="preserve"> </w:t>
      </w:r>
      <w:proofErr w:type="spellStart"/>
      <w:r w:rsidRPr="000F7987">
        <w:rPr>
          <w:rFonts w:ascii="Arial Narrow" w:hAnsi="Arial Narrow" w:cstheme="minorHAnsi"/>
          <w:b/>
          <w:bCs/>
          <w:color w:val="0E101A"/>
          <w:sz w:val="28"/>
          <w:szCs w:val="28"/>
        </w:rPr>
        <w:t>Goel</w:t>
      </w:r>
      <w:proofErr w:type="spellEnd"/>
      <w:r w:rsidRPr="000F7987">
        <w:rPr>
          <w:rFonts w:ascii="Arial Narrow" w:hAnsi="Arial Narrow" w:cstheme="minorHAnsi"/>
          <w:b/>
          <w:bCs/>
          <w:color w:val="0E101A"/>
          <w:sz w:val="28"/>
          <w:szCs w:val="28"/>
        </w:rPr>
        <w:t>, Director, Omaxe Ltd</w:t>
      </w:r>
      <w:r w:rsidRPr="000F7987">
        <w:rPr>
          <w:rFonts w:ascii="Arial Narrow" w:hAnsi="Arial Narrow" w:cstheme="minorHAnsi"/>
          <w:color w:val="0E101A"/>
          <w:sz w:val="28"/>
          <w:szCs w:val="28"/>
        </w:rPr>
        <w:t xml:space="preserve">. said, </w:t>
      </w:r>
      <w:r w:rsidRPr="000F7987">
        <w:rPr>
          <w:rFonts w:ascii="Arial Narrow" w:hAnsi="Arial Narrow" w:cstheme="minorHAnsi"/>
          <w:i/>
          <w:iCs/>
          <w:color w:val="0E101A"/>
          <w:sz w:val="28"/>
          <w:szCs w:val="28"/>
        </w:rPr>
        <w:t xml:space="preserve">"Considering that the economy was severely affected for 2-3 months due to the Second Wave of the COVID-19 pandemic, the strong revival of the economy due to rapid vaccination and pent-up consumer demand has sparked interest by retailers. Besides, the location of </w:t>
      </w:r>
      <w:r w:rsidR="00CA6547">
        <w:rPr>
          <w:rFonts w:ascii="Arial Narrow" w:hAnsi="Arial Narrow" w:cstheme="minorHAnsi"/>
          <w:i/>
          <w:iCs/>
          <w:color w:val="0E101A"/>
          <w:sz w:val="28"/>
          <w:szCs w:val="28"/>
        </w:rPr>
        <w:t>World Street</w:t>
      </w:r>
      <w:r w:rsidRPr="000F7987">
        <w:rPr>
          <w:rFonts w:ascii="Arial Narrow" w:hAnsi="Arial Narrow" w:cstheme="minorHAnsi"/>
          <w:i/>
          <w:iCs/>
          <w:color w:val="0E101A"/>
          <w:sz w:val="28"/>
          <w:szCs w:val="28"/>
        </w:rPr>
        <w:t>, in the middle of a thriving indulgent consumer class, is another reason</w:t>
      </w:r>
      <w:r w:rsidR="00CA6547">
        <w:rPr>
          <w:rFonts w:ascii="Arial Narrow" w:hAnsi="Arial Narrow" w:cstheme="minorHAnsi"/>
          <w:i/>
          <w:iCs/>
          <w:color w:val="0E101A"/>
          <w:sz w:val="28"/>
          <w:szCs w:val="28"/>
        </w:rPr>
        <w:t xml:space="preserve"> for the interest shown by retailers and shoppers</w:t>
      </w:r>
      <w:r w:rsidRPr="000F7987">
        <w:rPr>
          <w:rFonts w:ascii="Arial Narrow" w:hAnsi="Arial Narrow" w:cstheme="minorHAnsi"/>
          <w:i/>
          <w:iCs/>
          <w:color w:val="0E101A"/>
          <w:sz w:val="28"/>
          <w:szCs w:val="28"/>
        </w:rPr>
        <w:t>.”</w:t>
      </w:r>
    </w:p>
    <w:p w14:paraId="7F4F0D8F"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p>
    <w:p w14:paraId="16C81698" w14:textId="5C7B51C5"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r w:rsidRPr="000F7987">
        <w:rPr>
          <w:rFonts w:ascii="Arial Narrow" w:hAnsi="Arial Narrow" w:cstheme="minorHAnsi"/>
          <w:color w:val="0E101A"/>
          <w:sz w:val="28"/>
          <w:szCs w:val="28"/>
        </w:rPr>
        <w:t xml:space="preserve">It </w:t>
      </w:r>
      <w:r w:rsidR="008C111E">
        <w:rPr>
          <w:rFonts w:ascii="Arial Narrow" w:hAnsi="Arial Narrow" w:cstheme="minorHAnsi"/>
          <w:color w:val="0E101A"/>
          <w:sz w:val="28"/>
          <w:szCs w:val="28"/>
        </w:rPr>
        <w:t xml:space="preserve">is reiterated </w:t>
      </w:r>
      <w:r w:rsidRPr="000F7987">
        <w:rPr>
          <w:rFonts w:ascii="Arial Narrow" w:hAnsi="Arial Narrow" w:cstheme="minorHAnsi"/>
          <w:color w:val="0E101A"/>
          <w:sz w:val="28"/>
          <w:szCs w:val="28"/>
        </w:rPr>
        <w:t>that the company had leased over 31,000 sq. ft. from November 2020 - February 2021. The festive season last year witnessed record footfall. </w:t>
      </w:r>
    </w:p>
    <w:p w14:paraId="15179193" w14:textId="77777777" w:rsidR="00B53A66" w:rsidRPr="000F7987" w:rsidRDefault="00B53A66" w:rsidP="00B53A66">
      <w:pPr>
        <w:pStyle w:val="NormalWeb"/>
        <w:spacing w:before="0" w:beforeAutospacing="0" w:after="0" w:afterAutospacing="0"/>
        <w:jc w:val="both"/>
        <w:rPr>
          <w:rFonts w:ascii="Arial Narrow" w:hAnsi="Arial Narrow" w:cstheme="minorHAnsi"/>
          <w:i/>
          <w:iCs/>
          <w:color w:val="0E101A"/>
          <w:sz w:val="28"/>
          <w:szCs w:val="28"/>
        </w:rPr>
      </w:pPr>
    </w:p>
    <w:p w14:paraId="44386B66"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r w:rsidRPr="000F7987">
        <w:rPr>
          <w:rFonts w:ascii="Arial Narrow" w:hAnsi="Arial Narrow" w:cstheme="minorHAnsi"/>
          <w:i/>
          <w:iCs/>
          <w:color w:val="0E101A"/>
          <w:sz w:val="28"/>
          <w:szCs w:val="28"/>
        </w:rPr>
        <w:t>“We expect this festive season to be as exceptional as last year for our retailers. The company is committed to facilitating a conducive environment and ensuring footfall through events etc. for the benefit of our retailers,”</w:t>
      </w:r>
      <w:r w:rsidRPr="000F7987">
        <w:rPr>
          <w:rFonts w:ascii="Arial Narrow" w:hAnsi="Arial Narrow" w:cstheme="minorHAnsi"/>
          <w:color w:val="0E101A"/>
          <w:sz w:val="28"/>
          <w:szCs w:val="28"/>
        </w:rPr>
        <w:t xml:space="preserve"> </w:t>
      </w:r>
      <w:r w:rsidRPr="000F7987">
        <w:rPr>
          <w:rFonts w:ascii="Arial Narrow" w:hAnsi="Arial Narrow" w:cstheme="minorHAnsi"/>
          <w:b/>
          <w:bCs/>
          <w:color w:val="0E101A"/>
          <w:sz w:val="28"/>
          <w:szCs w:val="28"/>
        </w:rPr>
        <w:t>Mr. Goel added.</w:t>
      </w:r>
    </w:p>
    <w:p w14:paraId="437D0E55"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p>
    <w:p w14:paraId="2F9BAA65" w14:textId="34FD7E18"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r w:rsidRPr="000F7987">
        <w:rPr>
          <w:rFonts w:ascii="Arial Narrow" w:hAnsi="Arial Narrow" w:cstheme="minorHAnsi"/>
          <w:color w:val="0E101A"/>
          <w:sz w:val="28"/>
          <w:szCs w:val="28"/>
        </w:rPr>
        <w:t>F&amp;B, apparels, everyday need store, games, etc. are the categories in which brands have opened their stores. </w:t>
      </w:r>
    </w:p>
    <w:p w14:paraId="01E4C487"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p>
    <w:p w14:paraId="40542EBB"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r w:rsidRPr="000F7987">
        <w:rPr>
          <w:rFonts w:ascii="Arial Narrow" w:hAnsi="Arial Narrow" w:cstheme="minorHAnsi"/>
          <w:color w:val="0E101A"/>
          <w:sz w:val="28"/>
          <w:szCs w:val="28"/>
        </w:rPr>
        <w:t>The shopper-and-business friendliness of this high street project like unconstrained movement, hassle-free entry of cars, open sky dining in fancy restaurants and cafes, variety in food and shopping, daily need stores, Banks and ATMs, etc. have led to its emergence as the go-to destination. Not to forget its excellent architecture!</w:t>
      </w:r>
    </w:p>
    <w:p w14:paraId="7891A4E8"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p>
    <w:p w14:paraId="06705B7C" w14:textId="381413BB"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r w:rsidRPr="000F7987">
        <w:rPr>
          <w:rFonts w:ascii="Arial Narrow" w:hAnsi="Arial Narrow" w:cstheme="minorHAnsi"/>
          <w:color w:val="0E101A"/>
          <w:sz w:val="28"/>
          <w:szCs w:val="28"/>
        </w:rPr>
        <w:t xml:space="preserve">Currently, there are </w:t>
      </w:r>
      <w:r w:rsidR="00CA6547">
        <w:rPr>
          <w:rFonts w:ascii="Arial Narrow" w:hAnsi="Arial Narrow" w:cstheme="minorHAnsi"/>
          <w:color w:val="0E101A"/>
          <w:sz w:val="28"/>
          <w:szCs w:val="28"/>
        </w:rPr>
        <w:t xml:space="preserve">close to </w:t>
      </w:r>
      <w:r w:rsidRPr="000F7987">
        <w:rPr>
          <w:rFonts w:ascii="Arial Narrow" w:hAnsi="Arial Narrow" w:cstheme="minorHAnsi"/>
          <w:color w:val="0E101A"/>
          <w:sz w:val="28"/>
          <w:szCs w:val="28"/>
        </w:rPr>
        <w:t>200 operational stores in Omaxe World Street comprising local, national, and international brands giving the population of Faridabad a wide range to choose from.</w:t>
      </w:r>
    </w:p>
    <w:p w14:paraId="1F72599F" w14:textId="77777777"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p>
    <w:p w14:paraId="00E4FDBC" w14:textId="60A40159" w:rsidR="00B53A66" w:rsidRPr="000F7987" w:rsidRDefault="00B53A66" w:rsidP="00B53A66">
      <w:pPr>
        <w:pStyle w:val="NormalWeb"/>
        <w:spacing w:before="0" w:beforeAutospacing="0" w:after="0" w:afterAutospacing="0"/>
        <w:jc w:val="both"/>
        <w:rPr>
          <w:rFonts w:ascii="Arial Narrow" w:hAnsi="Arial Narrow" w:cstheme="minorHAnsi"/>
          <w:color w:val="0E101A"/>
          <w:sz w:val="28"/>
          <w:szCs w:val="28"/>
        </w:rPr>
      </w:pPr>
      <w:r w:rsidRPr="000F7987">
        <w:rPr>
          <w:rFonts w:ascii="Arial Narrow" w:hAnsi="Arial Narrow" w:cstheme="minorHAnsi"/>
          <w:color w:val="0E101A"/>
          <w:sz w:val="28"/>
          <w:szCs w:val="28"/>
        </w:rPr>
        <w:t>The project is accessible within 15 min drive from three metro stations on Delhi –</w:t>
      </w:r>
      <w:r w:rsidR="00CA6547" w:rsidRPr="00CA6547">
        <w:t xml:space="preserve"> </w:t>
      </w:r>
      <w:proofErr w:type="spellStart"/>
      <w:r w:rsidR="00CA6547" w:rsidRPr="00CA6547">
        <w:rPr>
          <w:rFonts w:ascii="Arial Narrow" w:hAnsi="Arial Narrow" w:cstheme="minorHAnsi"/>
          <w:color w:val="0E101A"/>
          <w:sz w:val="28"/>
          <w:szCs w:val="28"/>
        </w:rPr>
        <w:t>Ballabgarh</w:t>
      </w:r>
      <w:proofErr w:type="spellEnd"/>
      <w:r w:rsidRPr="000F7987">
        <w:rPr>
          <w:rFonts w:ascii="Arial Narrow" w:hAnsi="Arial Narrow" w:cstheme="minorHAnsi"/>
          <w:color w:val="0E101A"/>
          <w:sz w:val="28"/>
          <w:szCs w:val="28"/>
        </w:rPr>
        <w:t xml:space="preserve"> metro line, namely Bata Chowk, Neelam Chowk, and Escorts </w:t>
      </w:r>
      <w:proofErr w:type="spellStart"/>
      <w:r w:rsidRPr="000F7987">
        <w:rPr>
          <w:rFonts w:ascii="Arial Narrow" w:hAnsi="Arial Narrow" w:cstheme="minorHAnsi"/>
          <w:color w:val="0E101A"/>
          <w:sz w:val="28"/>
          <w:szCs w:val="28"/>
        </w:rPr>
        <w:t>Mujesar</w:t>
      </w:r>
      <w:proofErr w:type="spellEnd"/>
      <w:r w:rsidRPr="000F7987">
        <w:rPr>
          <w:rFonts w:ascii="Arial Narrow" w:hAnsi="Arial Narrow" w:cstheme="minorHAnsi"/>
          <w:color w:val="0E101A"/>
          <w:sz w:val="28"/>
          <w:szCs w:val="28"/>
        </w:rPr>
        <w:t xml:space="preserve">. </w:t>
      </w:r>
      <w:r w:rsidR="00D068DF">
        <w:rPr>
          <w:rFonts w:ascii="Arial Narrow" w:hAnsi="Arial Narrow" w:cstheme="minorHAnsi"/>
          <w:color w:val="0E101A"/>
          <w:sz w:val="28"/>
          <w:szCs w:val="28"/>
        </w:rPr>
        <w:t>W</w:t>
      </w:r>
      <w:r w:rsidRPr="000F7987">
        <w:rPr>
          <w:rFonts w:ascii="Arial Narrow" w:hAnsi="Arial Narrow" w:cstheme="minorHAnsi"/>
          <w:color w:val="0E101A"/>
          <w:sz w:val="28"/>
          <w:szCs w:val="28"/>
        </w:rPr>
        <w:t xml:space="preserve">ide sector roads, </w:t>
      </w:r>
      <w:r w:rsidR="00D068DF">
        <w:rPr>
          <w:rFonts w:ascii="Arial Narrow" w:hAnsi="Arial Narrow" w:cstheme="minorHAnsi"/>
          <w:color w:val="0E101A"/>
          <w:sz w:val="28"/>
          <w:szCs w:val="28"/>
        </w:rPr>
        <w:t xml:space="preserve">several </w:t>
      </w:r>
      <w:r w:rsidRPr="000F7987">
        <w:rPr>
          <w:rFonts w:ascii="Arial Narrow" w:hAnsi="Arial Narrow" w:cstheme="minorHAnsi"/>
          <w:color w:val="0E101A"/>
          <w:sz w:val="28"/>
          <w:szCs w:val="28"/>
        </w:rPr>
        <w:t>highways</w:t>
      </w:r>
      <w:r w:rsidR="00D068DF">
        <w:rPr>
          <w:rFonts w:ascii="Arial Narrow" w:hAnsi="Arial Narrow" w:cstheme="minorHAnsi"/>
          <w:color w:val="0E101A"/>
          <w:sz w:val="28"/>
          <w:szCs w:val="28"/>
        </w:rPr>
        <w:t xml:space="preserve"> &amp; expressways</w:t>
      </w:r>
      <w:r w:rsidRPr="000F7987">
        <w:rPr>
          <w:rFonts w:ascii="Arial Narrow" w:hAnsi="Arial Narrow" w:cstheme="minorHAnsi"/>
          <w:color w:val="0E101A"/>
          <w:sz w:val="28"/>
          <w:szCs w:val="28"/>
        </w:rPr>
        <w:t>, etc. are facilitating the influx of people from Delhi-NCR, NIT, and Old Faridabad regions besides Greater Faridabad.  </w:t>
      </w:r>
    </w:p>
    <w:p w14:paraId="3B10F36D" w14:textId="77777777" w:rsidR="00145486" w:rsidRPr="00E65333" w:rsidRDefault="00145486" w:rsidP="00145486">
      <w:pPr>
        <w:spacing w:line="276" w:lineRule="auto"/>
        <w:jc w:val="both"/>
        <w:rPr>
          <w:rFonts w:ascii="Arial Narrow" w:hAnsi="Arial Narrow" w:cstheme="minorHAnsi"/>
          <w:b/>
          <w:sz w:val="28"/>
          <w:szCs w:val="28"/>
        </w:rPr>
      </w:pPr>
      <w:r w:rsidRPr="00E65333">
        <w:rPr>
          <w:rFonts w:ascii="Arial Narrow" w:hAnsi="Arial Narrow" w:cstheme="minorHAnsi"/>
          <w:b/>
          <w:sz w:val="28"/>
          <w:szCs w:val="28"/>
        </w:rPr>
        <w:lastRenderedPageBreak/>
        <w:t xml:space="preserve">About Omaxe: </w:t>
      </w:r>
    </w:p>
    <w:p w14:paraId="14576DBF" w14:textId="77777777" w:rsidR="00145486" w:rsidRPr="008D1490" w:rsidRDefault="00145486" w:rsidP="00145486">
      <w:pPr>
        <w:spacing w:line="276" w:lineRule="auto"/>
        <w:jc w:val="both"/>
        <w:rPr>
          <w:rFonts w:ascii="Arial Narrow" w:hAnsi="Arial Narrow" w:cstheme="minorHAnsi"/>
        </w:rPr>
      </w:pPr>
      <w:r w:rsidRPr="008D1490">
        <w:rPr>
          <w:rFonts w:ascii="Arial Narrow" w:hAnsi="Arial Narrow" w:cstheme="minorHAnsi"/>
        </w:rPr>
        <w:t xml:space="preserve">With 126.15 million sq. ft. of delivered space in real estate and construction contracting, Omaxe is today one of India’s leading and trusted real estate companies. The brand ‘Omaxe’ was founded in 1987 by visionary first-generation entrepreneur &amp; civil engineer </w:t>
      </w:r>
      <w:proofErr w:type="spellStart"/>
      <w:r w:rsidRPr="008D1490">
        <w:rPr>
          <w:rFonts w:ascii="Arial Narrow" w:hAnsi="Arial Narrow" w:cstheme="minorHAnsi"/>
        </w:rPr>
        <w:t>Mr.</w:t>
      </w:r>
      <w:proofErr w:type="spellEnd"/>
      <w:r w:rsidRPr="008D1490">
        <w:rPr>
          <w:rFonts w:ascii="Arial Narrow" w:hAnsi="Arial Narrow" w:cstheme="minorHAnsi"/>
        </w:rPr>
        <w:t xml:space="preserve"> </w:t>
      </w:r>
      <w:proofErr w:type="spellStart"/>
      <w:r w:rsidRPr="008D1490">
        <w:rPr>
          <w:rFonts w:ascii="Arial Narrow" w:hAnsi="Arial Narrow" w:cstheme="minorHAnsi"/>
        </w:rPr>
        <w:t>Rohtas</w:t>
      </w:r>
      <w:proofErr w:type="spellEnd"/>
      <w:r w:rsidRPr="008D1490">
        <w:rPr>
          <w:rFonts w:ascii="Arial Narrow" w:hAnsi="Arial Narrow" w:cstheme="minorHAnsi"/>
        </w:rPr>
        <w:t xml:space="preserve"> </w:t>
      </w:r>
      <w:proofErr w:type="spellStart"/>
      <w:r w:rsidRPr="008D1490">
        <w:rPr>
          <w:rFonts w:ascii="Arial Narrow" w:hAnsi="Arial Narrow" w:cstheme="minorHAnsi"/>
        </w:rPr>
        <w:t>Goel</w:t>
      </w:r>
      <w:proofErr w:type="spellEnd"/>
      <w:r w:rsidRPr="008D1490">
        <w:rPr>
          <w:rFonts w:ascii="Arial Narrow" w:hAnsi="Arial Narrow" w:cstheme="minorHAnsi"/>
        </w:rPr>
        <w:t xml:space="preserve"> to undertake construction and contracting business. Subsequently, the company diversified into real estate sector in 2001 and got listed on both stock exchanges (BSE and NSE) in 2007. </w:t>
      </w:r>
    </w:p>
    <w:p w14:paraId="791A075C" w14:textId="694A5883" w:rsidR="00145486" w:rsidRPr="008D1490" w:rsidRDefault="00145486" w:rsidP="00145486">
      <w:pPr>
        <w:spacing w:line="276" w:lineRule="auto"/>
        <w:jc w:val="both"/>
        <w:rPr>
          <w:rFonts w:ascii="Arial Narrow" w:hAnsi="Arial Narrow" w:cstheme="minorHAnsi"/>
        </w:rPr>
      </w:pPr>
      <w:r w:rsidRPr="008D1490">
        <w:rPr>
          <w:rFonts w:ascii="Arial Narrow" w:hAnsi="Arial Narrow" w:cstheme="minorHAnsi"/>
        </w:rPr>
        <w:t xml:space="preserve">Today, the company is present in 27 cities across 8 states namely Uttar Pradesh, Madhya Pradesh, Punjab, Haryana, Uttarakhand, Rajasthan, Delhi, </w:t>
      </w:r>
      <w:r w:rsidR="00E65333" w:rsidRPr="008D1490">
        <w:rPr>
          <w:rFonts w:ascii="Arial Narrow" w:hAnsi="Arial Narrow" w:cstheme="minorHAnsi"/>
        </w:rPr>
        <w:t>and Himachal</w:t>
      </w:r>
      <w:r w:rsidRPr="008D1490">
        <w:rPr>
          <w:rFonts w:ascii="Arial Narrow" w:hAnsi="Arial Narrow" w:cstheme="minorHAnsi"/>
        </w:rPr>
        <w:t xml:space="preserve"> Pradesh and possesses a diversified product portfolio that includes Hi-Tech Townships, Integrated Townships, Group Housing, Shopping Malls, Office Spaces, SCOs and Hotel. It is currently undertaking 23 real estate projects – 4 Group Housing, 14 Townships, 5 Commercial Malls/office spaces/Hotels/ SCOs.</w:t>
      </w:r>
    </w:p>
    <w:p w14:paraId="76993F7E" w14:textId="77777777" w:rsidR="00145486" w:rsidRPr="008D1490" w:rsidRDefault="00145486" w:rsidP="00145486">
      <w:pPr>
        <w:spacing w:line="276" w:lineRule="auto"/>
        <w:jc w:val="both"/>
        <w:rPr>
          <w:rFonts w:ascii="Arial Narrow" w:hAnsi="Arial Narrow" w:cstheme="minorHAnsi"/>
        </w:rPr>
      </w:pPr>
      <w:r w:rsidRPr="008D1490">
        <w:rPr>
          <w:rFonts w:ascii="Arial Narrow" w:hAnsi="Arial Narrow" w:cstheme="minorHAnsi"/>
        </w:rPr>
        <w:t>The company has also successfully blended business excellence with social commitment. The company through Omaxe Foundation takes up many CSR projects in the field of health, education, community development etc.</w:t>
      </w:r>
    </w:p>
    <w:p w14:paraId="1D669412" w14:textId="77777777" w:rsidR="00145486" w:rsidRPr="000F7987" w:rsidRDefault="00145486" w:rsidP="00145486">
      <w:pPr>
        <w:spacing w:line="240" w:lineRule="auto"/>
        <w:jc w:val="both"/>
        <w:rPr>
          <w:rFonts w:ascii="Arial Narrow" w:hAnsi="Arial Narrow"/>
          <w:sz w:val="28"/>
          <w:szCs w:val="28"/>
        </w:rPr>
      </w:pPr>
    </w:p>
    <w:sectPr w:rsidR="00145486" w:rsidRPr="000F7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97"/>
    <w:rsid w:val="0004443D"/>
    <w:rsid w:val="000A5ECC"/>
    <w:rsid w:val="000F7987"/>
    <w:rsid w:val="001058A1"/>
    <w:rsid w:val="00145486"/>
    <w:rsid w:val="002A2AB9"/>
    <w:rsid w:val="00442DDB"/>
    <w:rsid w:val="004B070D"/>
    <w:rsid w:val="006B6097"/>
    <w:rsid w:val="00730975"/>
    <w:rsid w:val="00753337"/>
    <w:rsid w:val="0076343C"/>
    <w:rsid w:val="007B0490"/>
    <w:rsid w:val="00840EA4"/>
    <w:rsid w:val="008C111E"/>
    <w:rsid w:val="009307FC"/>
    <w:rsid w:val="00A775B2"/>
    <w:rsid w:val="00B175BB"/>
    <w:rsid w:val="00B341B1"/>
    <w:rsid w:val="00B53A66"/>
    <w:rsid w:val="00BE66A8"/>
    <w:rsid w:val="00C96450"/>
    <w:rsid w:val="00CA6547"/>
    <w:rsid w:val="00CF1874"/>
    <w:rsid w:val="00D068DF"/>
    <w:rsid w:val="00E65333"/>
    <w:rsid w:val="00F14787"/>
    <w:rsid w:val="00F50B20"/>
    <w:rsid w:val="00FA7B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32C1"/>
  <w15:chartTrackingRefBased/>
  <w15:docId w15:val="{FE9AE01A-5C45-49F5-B6AE-13C43563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A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3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13</cp:revision>
  <dcterms:created xsi:type="dcterms:W3CDTF">2021-10-20T07:56:00Z</dcterms:created>
  <dcterms:modified xsi:type="dcterms:W3CDTF">2021-10-30T04:51:00Z</dcterms:modified>
</cp:coreProperties>
</file>